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line="320" w:lineRule="exact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附件1</w:t>
      </w:r>
    </w:p>
    <w:p>
      <w:pPr>
        <w:spacing w:afterLines="50" w:line="6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eastAsia="方正小标宋简体"/>
          <w:color w:val="000000"/>
          <w:sz w:val="36"/>
          <w:szCs w:val="36"/>
        </w:rPr>
        <w:t>岳池县2016年常年引进急需紧缺高层次人才需求表</w:t>
      </w:r>
    </w:p>
    <w:tbl>
      <w:tblPr>
        <w:tblStyle w:val="3"/>
        <w:tblW w:w="7940" w:type="dxa"/>
        <w:jc w:val="center"/>
        <w:tblInd w:w="-397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6"/>
        <w:gridCol w:w="1839"/>
        <w:gridCol w:w="2425"/>
        <w:gridCol w:w="540"/>
        <w:gridCol w:w="26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tblHeader/>
          <w:jc w:val="center"/>
        </w:trPr>
        <w:tc>
          <w:tcPr>
            <w:tcW w:w="4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序    号</w:t>
            </w:r>
          </w:p>
        </w:tc>
        <w:tc>
          <w:tcPr>
            <w:tcW w:w="1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用人单位</w:t>
            </w:r>
          </w:p>
        </w:tc>
        <w:tc>
          <w:tcPr>
            <w:tcW w:w="2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专业要求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人数</w:t>
            </w:r>
          </w:p>
        </w:tc>
        <w:tc>
          <w:tcPr>
            <w:tcW w:w="26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工作安排方向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tblHeader/>
          <w:jc w:val="center"/>
        </w:trPr>
        <w:tc>
          <w:tcPr>
            <w:tcW w:w="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atLeast"/>
          <w:jc w:val="center"/>
        </w:trPr>
        <w:tc>
          <w:tcPr>
            <w:tcW w:w="4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83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岳池县经济技术开发区管理委员会</w:t>
            </w:r>
          </w:p>
        </w:tc>
        <w:tc>
          <w:tcPr>
            <w:tcW w:w="2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药物化学、有机化学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负责经开区生物医药产业发展工作。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4" w:hRule="atLeast"/>
          <w:jc w:val="center"/>
        </w:trPr>
        <w:tc>
          <w:tcPr>
            <w:tcW w:w="49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9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城市规划学、市政工程、道路与铁道工程、建筑与土木工程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负责经开区规划、市政道路及管网、桥梁等项目管理工作。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atLeast"/>
          <w:jc w:val="center"/>
        </w:trPr>
        <w:tc>
          <w:tcPr>
            <w:tcW w:w="49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证劵投资研究、动产与不动产评估、金融学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负责经开区投融资工作。</w:t>
            </w:r>
          </w:p>
        </w:tc>
      </w:tr>
      <w:tr>
        <w:tblPrEx>
          <w:tblLayout w:type="fixed"/>
        </w:tblPrEx>
        <w:trPr>
          <w:trHeight w:val="925" w:hRule="atLeast"/>
          <w:jc w:val="center"/>
        </w:trPr>
        <w:tc>
          <w:tcPr>
            <w:tcW w:w="4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广告学、新闻学、传媒经济学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负责做好经开区对外形像宣传等工作。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atLeast"/>
          <w:jc w:val="center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岳池县扶贫和移民局</w:t>
            </w:r>
          </w:p>
        </w:tc>
        <w:tc>
          <w:tcPr>
            <w:tcW w:w="2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财务管理专业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负责扶贫移民资金管理及审计等工作。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atLeast"/>
          <w:jc w:val="center"/>
        </w:trPr>
        <w:tc>
          <w:tcPr>
            <w:tcW w:w="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岳池县水务局</w:t>
            </w:r>
          </w:p>
        </w:tc>
        <w:tc>
          <w:tcPr>
            <w:tcW w:w="2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水利工程专业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2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负责水利工程建设与管理工作。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atLeast"/>
          <w:jc w:val="center"/>
        </w:trPr>
        <w:tc>
          <w:tcPr>
            <w:tcW w:w="49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83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岳池县农业局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作物栽培学与耕作学相关专业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县农技站从事农作物生产指导工作。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8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岳池县经济和信息化局</w:t>
            </w:r>
          </w:p>
        </w:tc>
        <w:tc>
          <w:tcPr>
            <w:tcW w:w="2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生物医学、化学类专业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从事医药产业发展工作。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atLeast"/>
          <w:jc w:val="center"/>
        </w:trPr>
        <w:tc>
          <w:tcPr>
            <w:tcW w:w="4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工商企业管理专业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从事全县企业培育管理工作。</w:t>
            </w:r>
          </w:p>
        </w:tc>
      </w:tr>
      <w:tr>
        <w:tblPrEx>
          <w:tblLayout w:type="fixed"/>
        </w:tblPrEx>
        <w:trPr>
          <w:trHeight w:val="765" w:hRule="atLeast"/>
          <w:jc w:val="center"/>
        </w:trPr>
        <w:tc>
          <w:tcPr>
            <w:tcW w:w="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合计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</w:tbl>
    <w:p>
      <w:pPr>
        <w:spacing w:beforeLines="50" w:afterLines="50" w:line="320" w:lineRule="exact"/>
        <w:rPr>
          <w:rFonts w:ascii="黑体" w:hAnsi="黑体" w:eastAsia="黑体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宋体-方正超大字符集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方正仿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A91CDF"/>
    <w:rsid w:val="37A91CD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2016-08-23T09:05:00Z</dcterms:created>
  <dc:creator>Administrator</dc:creator>
  <cp:lastModifiedBy>Administrator</cp:lastModifiedBy>
  <dcterms:modified xsi:type="dcterms:W3CDTF">2016-08-23T09:06:37Z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